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6B" w:rsidRDefault="001F116B" w:rsidP="001F11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F116B" w:rsidRDefault="001F116B" w:rsidP="001F116B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SELF-PAY FEE SCHEDULE</w:t>
      </w:r>
    </w:p>
    <w:p w:rsidR="001F116B" w:rsidRPr="001F116B" w:rsidRDefault="001F116B" w:rsidP="001F116B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:rsidR="001F116B" w:rsidRDefault="001F116B" w:rsidP="001F116B">
      <w:pPr>
        <w:pStyle w:val="NoSpacing"/>
        <w:jc w:val="both"/>
        <w:rPr>
          <w:rFonts w:ascii="Arial" w:hAnsi="Arial" w:cs="Arial"/>
          <w:sz w:val="18"/>
        </w:rPr>
      </w:pPr>
      <w:r w:rsidRPr="001F116B">
        <w:rPr>
          <w:rFonts w:ascii="Arial" w:hAnsi="Arial" w:cs="Arial"/>
          <w:sz w:val="18"/>
        </w:rPr>
        <w:t xml:space="preserve">A self-pay patient is one who pays in full at the time of the visit for our services and we are not required to file a claim or submit any documentation to a third party. This fee schedule is not offered to patients covered by insurance plans that we are in-network with. Subject to change without prior notice. </w:t>
      </w:r>
    </w:p>
    <w:p w:rsidR="001F116B" w:rsidRPr="001F116B" w:rsidRDefault="001F116B" w:rsidP="001F116B">
      <w:pPr>
        <w:pStyle w:val="NoSpacing"/>
        <w:rPr>
          <w:rFonts w:ascii="Arial" w:hAnsi="Arial" w:cs="Arial"/>
          <w:sz w:val="18"/>
        </w:rPr>
      </w:pPr>
    </w:p>
    <w:p w:rsidR="001F116B" w:rsidRDefault="001F116B" w:rsidP="001F116B">
      <w:pPr>
        <w:pStyle w:val="NoSpacing"/>
        <w:rPr>
          <w:rFonts w:ascii="Arial" w:hAnsi="Arial" w:cs="Arial"/>
          <w:sz w:val="16"/>
        </w:rPr>
      </w:pPr>
    </w:p>
    <w:p w:rsidR="001F116B" w:rsidRDefault="001F116B" w:rsidP="001F116B">
      <w:pPr>
        <w:pStyle w:val="NoSpacing"/>
      </w:pPr>
      <w:r>
        <w:fldChar w:fldCharType="begin"/>
      </w:r>
      <w:r>
        <w:instrText xml:space="preserve"> LINK </w:instrText>
      </w:r>
      <w:r w:rsidR="000A40A2">
        <w:instrText xml:space="preserve">Excel.Sheet.12 "C:\\Users\\Physician_Lap02\\Documents\\Fee Schedules\\Self Pay 2013.xlsx" Sheet1!R1C1:R24C7 </w:instrText>
      </w:r>
      <w:r>
        <w:instrText xml:space="preserve">\a \f 4 \h </w:instrText>
      </w:r>
      <w:r>
        <w:fldChar w:fldCharType="separate"/>
      </w:r>
    </w:p>
    <w:p w:rsidR="000A40A2" w:rsidRPr="001F116B" w:rsidRDefault="001F116B" w:rsidP="000A40A2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end"/>
      </w:r>
    </w:p>
    <w:tbl>
      <w:tblPr>
        <w:tblpPr w:leftFromText="180" w:rightFromText="180" w:vertAnchor="text" w:horzAnchor="margin" w:tblpXSpec="center" w:tblpY="-64"/>
        <w:tblW w:w="10354" w:type="dxa"/>
        <w:tblLook w:val="04A0" w:firstRow="1" w:lastRow="0" w:firstColumn="1" w:lastColumn="0" w:noHBand="0" w:noVBand="1"/>
      </w:tblPr>
      <w:tblGrid>
        <w:gridCol w:w="2605"/>
        <w:gridCol w:w="807"/>
        <w:gridCol w:w="1089"/>
        <w:gridCol w:w="807"/>
        <w:gridCol w:w="1297"/>
        <w:gridCol w:w="1290"/>
        <w:gridCol w:w="2459"/>
      </w:tblGrid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0A40A2">
              <w:rPr>
                <w:rFonts w:ascii="Arial" w:eastAsia="Times New Roman" w:hAnsi="Arial" w:cs="Arial"/>
                <w:b/>
                <w:bCs/>
                <w:color w:val="000000"/>
              </w:rPr>
              <w:t>SICK VISIT FEES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40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COMMON PROCEDURES </w:t>
            </w:r>
            <w:r w:rsidRPr="000A40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visit fee</w:t>
            </w:r>
          </w:p>
        </w:tc>
      </w:tr>
      <w:tr w:rsidR="000A40A2" w:rsidRPr="000A40A2" w:rsidTr="000A40A2">
        <w:trPr>
          <w:trHeight w:val="281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 xml:space="preserve">Nurse only visit </w:t>
            </w:r>
            <w:r w:rsidRPr="000A4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(Blood draw, Vaccination)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$25.00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Breathing Treatment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$25.00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 xml:space="preserve">Simple Visit </w:t>
            </w:r>
            <w:r w:rsidRPr="000A4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(10-15 min with MD)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$80.00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Ear Wax Removal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$50.00</w:t>
            </w:r>
          </w:p>
        </w:tc>
      </w:tr>
      <w:tr w:rsidR="000A40A2" w:rsidRPr="000A40A2" w:rsidTr="000A40A2">
        <w:trPr>
          <w:trHeight w:val="281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 xml:space="preserve">Detailed Visit </w:t>
            </w:r>
            <w:r w:rsidRPr="000A4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(60 min with MD-anxiety; ADHD)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$160.00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Foreign Body Removal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$50.00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Wart Freeze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$100.00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40A2">
              <w:rPr>
                <w:rFonts w:ascii="Arial" w:eastAsia="Times New Roman" w:hAnsi="Arial" w:cs="Arial"/>
                <w:b/>
                <w:bCs/>
                <w:color w:val="000000"/>
              </w:rPr>
              <w:t>WELL VISIT FEE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$150.00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Burn Care/Abscess I&amp;D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$100.00</w:t>
            </w:r>
          </w:p>
        </w:tc>
      </w:tr>
      <w:tr w:rsidR="000A40A2" w:rsidRPr="000A40A2" w:rsidTr="000A40A2">
        <w:trPr>
          <w:trHeight w:val="113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Sports Physical and recommended screening &amp; lab tests for age-ask for further details; does not include vaccination or non-recommended lab tests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40A2">
              <w:rPr>
                <w:rFonts w:ascii="Arial" w:eastAsia="Times New Roman" w:hAnsi="Arial" w:cs="Arial"/>
                <w:b/>
                <w:bCs/>
                <w:color w:val="000000"/>
              </w:rPr>
              <w:t>LAB TESTS</w:t>
            </w:r>
            <w:r w:rsidRPr="000A40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40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visit fee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40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SCREENING </w:t>
            </w:r>
            <w:r w:rsidRPr="000A40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visit fee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Blood Glucose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Dental Screening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Cholesterol Test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Hearing Screening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Complete Blood Count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Vision Screening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Flu Test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$40.00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A40A2">
              <w:rPr>
                <w:rFonts w:ascii="Arial" w:eastAsia="Times New Roman" w:hAnsi="Arial" w:cs="Arial"/>
                <w:color w:val="000000"/>
              </w:rPr>
              <w:t>GoCheck</w:t>
            </w:r>
            <w:proofErr w:type="spellEnd"/>
            <w:r w:rsidRPr="000A40A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40A2">
              <w:rPr>
                <w:rFonts w:ascii="Arial" w:eastAsia="Times New Roman" w:hAnsi="Arial" w:cs="Arial"/>
                <w:color w:val="000000"/>
              </w:rPr>
              <w:t>Ambylopia</w:t>
            </w:r>
            <w:proofErr w:type="spellEnd"/>
            <w:r w:rsidRPr="000A40A2">
              <w:rPr>
                <w:rFonts w:ascii="Arial" w:eastAsia="Times New Roman" w:hAnsi="Arial" w:cs="Arial"/>
                <w:color w:val="000000"/>
              </w:rPr>
              <w:t xml:space="preserve"> Screening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$35.00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Pregnancy Test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$10.00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RSV Test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$40.00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40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OTHER </w:t>
            </w:r>
            <w:r w:rsidRPr="000A4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visit fee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Strep Test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Ear Piercing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$50.00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TB test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$15.00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Infant Massage Class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$50.00</w:t>
            </w: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Urinalysis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$10.00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40A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VACCINATION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visit fee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 xml:space="preserve">     Children: each vaccine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 xml:space="preserve">     Adults: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Influenza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$20.00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0A2" w:rsidRPr="000A40A2" w:rsidTr="000A40A2">
        <w:trPr>
          <w:trHeight w:val="28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Tetanus/Whooping Cough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A40A2">
              <w:rPr>
                <w:rFonts w:ascii="Arial" w:eastAsia="Times New Roman" w:hAnsi="Arial" w:cs="Arial"/>
                <w:color w:val="000000"/>
              </w:rPr>
              <w:t>$40.00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A2" w:rsidRPr="000A40A2" w:rsidRDefault="000A40A2" w:rsidP="000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40A2" w:rsidRPr="001F116B" w:rsidRDefault="000A40A2" w:rsidP="000A40A2">
      <w:pPr>
        <w:pStyle w:val="NoSpacing"/>
        <w:rPr>
          <w:rFonts w:ascii="Arial" w:hAnsi="Arial" w:cs="Arial"/>
          <w:sz w:val="16"/>
        </w:rPr>
      </w:pPr>
    </w:p>
    <w:p w:rsidR="001F116B" w:rsidRPr="001F116B" w:rsidRDefault="001F116B" w:rsidP="000A40A2">
      <w:pPr>
        <w:pStyle w:val="NoSpacing"/>
        <w:rPr>
          <w:rFonts w:ascii="Arial" w:hAnsi="Arial" w:cs="Arial"/>
          <w:sz w:val="16"/>
        </w:rPr>
      </w:pPr>
    </w:p>
    <w:sectPr w:rsidR="001F116B" w:rsidRPr="001F116B" w:rsidSect="000F6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187" w:left="432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50" w:rsidRDefault="00BF0F50" w:rsidP="004F7153">
      <w:pPr>
        <w:spacing w:after="0" w:line="240" w:lineRule="auto"/>
      </w:pPr>
      <w:r>
        <w:separator/>
      </w:r>
    </w:p>
  </w:endnote>
  <w:endnote w:type="continuationSeparator" w:id="0">
    <w:p w:rsidR="00BF0F50" w:rsidRDefault="00BF0F50" w:rsidP="004F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0C" w:rsidRDefault="00077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53" w:rsidRDefault="003D0A48" w:rsidP="003D0A48">
    <w:pPr>
      <w:pStyle w:val="Footer"/>
      <w:tabs>
        <w:tab w:val="clear" w:pos="4680"/>
      </w:tabs>
      <w:rPr>
        <w:rFonts w:ascii="Lucida Sans" w:hAnsi="Lucida Sans" w:cs="Microsoft Sans Serif"/>
        <w:b/>
      </w:rPr>
    </w:pPr>
    <w:r>
      <w:rPr>
        <w:rFonts w:ascii="Lucida Sans" w:hAnsi="Lucida Sans" w:cs="Microsoft Sans Serif"/>
        <w:b/>
      </w:rPr>
      <w:t xml:space="preserve">   1800 Abbey Court                              </w:t>
    </w:r>
    <w:r w:rsidR="004F7153">
      <w:rPr>
        <w:rFonts w:ascii="Lucida Sans" w:hAnsi="Lucida Sans" w:cs="Microsoft Sans Serif"/>
        <w:b/>
      </w:rPr>
      <w:tab/>
      <w:t xml:space="preserve"> </w:t>
    </w:r>
    <w:hyperlink r:id="rId1" w:history="1">
      <w:r w:rsidR="004F7153" w:rsidRPr="002976C5">
        <w:rPr>
          <w:rStyle w:val="Hyperlink"/>
          <w:rFonts w:ascii="Lucida Sans" w:hAnsi="Lucida Sans" w:cs="Microsoft Sans Serif"/>
          <w:b/>
        </w:rPr>
        <w:t>www.harmonypeds.com</w:t>
      </w:r>
    </w:hyperlink>
    <w:r w:rsidR="004F7153">
      <w:rPr>
        <w:rFonts w:ascii="Lucida Sans" w:hAnsi="Lucida Sans" w:cs="Microsoft Sans Serif"/>
        <w:b/>
      </w:rPr>
      <w:t xml:space="preserve">    </w:t>
    </w:r>
    <w:r w:rsidR="000F6174">
      <w:rPr>
        <w:rFonts w:ascii="Lucida Sans" w:hAnsi="Lucida Sans" w:cs="Microsoft Sans Serif"/>
        <w:b/>
      </w:rPr>
      <w:t xml:space="preserve">                   </w:t>
    </w:r>
    <w:r>
      <w:rPr>
        <w:rFonts w:ascii="Lucida Sans" w:hAnsi="Lucida Sans" w:cs="Microsoft Sans Serif"/>
        <w:b/>
      </w:rPr>
      <w:t xml:space="preserve"> </w:t>
    </w:r>
    <w:r w:rsidR="000F6174">
      <w:rPr>
        <w:rFonts w:ascii="Lucida Sans" w:hAnsi="Lucida Sans" w:cs="Microsoft Sans Serif"/>
        <w:b/>
      </w:rPr>
      <w:t xml:space="preserve">  </w:t>
    </w:r>
    <w:r w:rsidR="004F7153">
      <w:rPr>
        <w:rFonts w:ascii="Lucida Sans" w:hAnsi="Lucida Sans" w:cs="Microsoft Sans Serif"/>
        <w:b/>
      </w:rPr>
      <w:t xml:space="preserve"> </w:t>
    </w:r>
    <w:r w:rsidR="00077D0C">
      <w:rPr>
        <w:rFonts w:ascii="Lucida Sans" w:hAnsi="Lucida Sans" w:cs="Microsoft Sans Serif"/>
        <w:b/>
      </w:rPr>
      <w:t xml:space="preserve"> </w:t>
    </w:r>
    <w:r>
      <w:rPr>
        <w:rFonts w:ascii="Lucida Sans" w:hAnsi="Lucida Sans" w:cs="Microsoft Sans Serif"/>
        <w:b/>
      </w:rPr>
      <w:t xml:space="preserve">  </w:t>
    </w:r>
    <w:r w:rsidR="004F7153">
      <w:rPr>
        <w:rFonts w:ascii="Lucida Sans" w:hAnsi="Lucida Sans" w:cs="Microsoft Sans Serif"/>
        <w:b/>
      </w:rPr>
      <w:t>(o) 770-475-9924</w:t>
    </w:r>
  </w:p>
  <w:p w:rsidR="004F7153" w:rsidRPr="004F7153" w:rsidRDefault="000F6174" w:rsidP="004F7153">
    <w:pPr>
      <w:pStyle w:val="Footer"/>
      <w:tabs>
        <w:tab w:val="clear" w:pos="9360"/>
        <w:tab w:val="right" w:pos="11970"/>
      </w:tabs>
      <w:rPr>
        <w:rFonts w:ascii="Lucida Sans" w:hAnsi="Lucida Sans" w:cs="Microsoft Sans Serif"/>
        <w:b/>
      </w:rPr>
    </w:pPr>
    <w:r>
      <w:rPr>
        <w:rFonts w:ascii="Lucida Sans" w:hAnsi="Lucida Sans" w:cs="Microsoft Sans Serif"/>
        <w:b/>
      </w:rPr>
      <w:t xml:space="preserve">   Alpharetta, GA 30004</w:t>
    </w:r>
    <w:r>
      <w:rPr>
        <w:rFonts w:ascii="Lucida Sans" w:hAnsi="Lucida Sans" w:cs="Microsoft Sans Serif"/>
        <w:b/>
      </w:rPr>
      <w:tab/>
      <w:t xml:space="preserve">                                                                                              </w:t>
    </w:r>
    <w:r w:rsidR="004F7153">
      <w:rPr>
        <w:rFonts w:ascii="Lucida Sans" w:hAnsi="Lucida Sans" w:cs="Microsoft Sans Serif"/>
        <w:b/>
      </w:rPr>
      <w:t xml:space="preserve"> (f) 770-475-9438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0C" w:rsidRDefault="00077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50" w:rsidRDefault="00BF0F50" w:rsidP="004F7153">
      <w:pPr>
        <w:spacing w:after="0" w:line="240" w:lineRule="auto"/>
      </w:pPr>
      <w:r>
        <w:separator/>
      </w:r>
    </w:p>
  </w:footnote>
  <w:footnote w:type="continuationSeparator" w:id="0">
    <w:p w:rsidR="00BF0F50" w:rsidRDefault="00BF0F50" w:rsidP="004F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0C" w:rsidRDefault="00077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74" w:rsidRDefault="004F7153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</w:t>
    </w:r>
  </w:p>
  <w:p w:rsidR="004F7153" w:rsidRDefault="000F6174">
    <w:pPr>
      <w:pStyle w:val="Header"/>
    </w:pPr>
    <w:r>
      <w:rPr>
        <w:noProof/>
      </w:rPr>
      <w:tab/>
      <w:t xml:space="preserve">                                    </w:t>
    </w:r>
    <w:r w:rsidR="003D0A48">
      <w:rPr>
        <w:noProof/>
      </w:rPr>
      <w:t xml:space="preserve">   </w:t>
    </w:r>
    <w:r w:rsidR="004F7153">
      <w:rPr>
        <w:noProof/>
      </w:rPr>
      <w:t xml:space="preserve">  </w:t>
    </w:r>
    <w:r w:rsidR="004F7153">
      <w:rPr>
        <w:noProof/>
      </w:rPr>
      <w:drawing>
        <wp:inline distT="0" distB="0" distL="0" distR="0">
          <wp:extent cx="2180610" cy="638175"/>
          <wp:effectExtent l="19050" t="0" r="0" b="0"/>
          <wp:docPr id="1" name="Picture 0" descr="harmony pediatrics logo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mony pediatrics logo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512" cy="64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0C" w:rsidRDefault="00077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53"/>
    <w:rsid w:val="00077D0C"/>
    <w:rsid w:val="000A40A2"/>
    <w:rsid w:val="000F6174"/>
    <w:rsid w:val="001352B2"/>
    <w:rsid w:val="001F116B"/>
    <w:rsid w:val="003D0A48"/>
    <w:rsid w:val="004C4AAB"/>
    <w:rsid w:val="004C75C0"/>
    <w:rsid w:val="004F7153"/>
    <w:rsid w:val="0075163A"/>
    <w:rsid w:val="00756B0A"/>
    <w:rsid w:val="007F4A3D"/>
    <w:rsid w:val="00AB56E6"/>
    <w:rsid w:val="00BF0F50"/>
    <w:rsid w:val="00CC462B"/>
    <w:rsid w:val="00DD6BCB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B47FC-3393-47C8-9742-B49CAAE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153"/>
  </w:style>
  <w:style w:type="paragraph" w:styleId="Footer">
    <w:name w:val="footer"/>
    <w:basedOn w:val="Normal"/>
    <w:link w:val="FooterChar"/>
    <w:uiPriority w:val="99"/>
    <w:semiHidden/>
    <w:unhideWhenUsed/>
    <w:rsid w:val="004F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153"/>
  </w:style>
  <w:style w:type="paragraph" w:styleId="BalloonText">
    <w:name w:val="Balloon Text"/>
    <w:basedOn w:val="Normal"/>
    <w:link w:val="BalloonTextChar"/>
    <w:uiPriority w:val="99"/>
    <w:semiHidden/>
    <w:unhideWhenUsed/>
    <w:rsid w:val="004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1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1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monyped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Shefali C</dc:creator>
  <cp:lastModifiedBy>Shefali Chandaria</cp:lastModifiedBy>
  <cp:revision>2</cp:revision>
  <cp:lastPrinted>2013-01-11T01:00:00Z</cp:lastPrinted>
  <dcterms:created xsi:type="dcterms:W3CDTF">2015-04-20T14:24:00Z</dcterms:created>
  <dcterms:modified xsi:type="dcterms:W3CDTF">2015-04-20T14:24:00Z</dcterms:modified>
</cp:coreProperties>
</file>